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B" w:rsidRPr="000804AB" w:rsidRDefault="000804AB" w:rsidP="00332C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F5F5F"/>
          <w:lang w:eastAsia="ru-RU"/>
        </w:rPr>
      </w:pPr>
      <w:bookmarkStart w:id="0" w:name="_GoBack"/>
      <w:proofErr w:type="spellStart"/>
      <w:r w:rsidRPr="000804AB">
        <w:rPr>
          <w:rFonts w:ascii="Times New Roman" w:eastAsia="Times New Roman" w:hAnsi="Times New Roman" w:cs="Times New Roman"/>
          <w:color w:val="01077B"/>
          <w:lang w:eastAsia="ru-RU"/>
        </w:rPr>
        <w:t>Фишечки</w:t>
      </w:r>
      <w:proofErr w:type="spellEnd"/>
      <w:r w:rsidR="00332C8B" w:rsidRPr="00CF4FF8">
        <w:rPr>
          <w:rFonts w:ascii="Times New Roman" w:eastAsia="Times New Roman" w:hAnsi="Times New Roman" w:cs="Times New Roman"/>
          <w:color w:val="01077B"/>
          <w:lang w:eastAsia="ru-RU"/>
        </w:rPr>
        <w:t xml:space="preserve"> для онлайн- и офлайн-обучения</w:t>
      </w:r>
    </w:p>
    <w:p w:rsidR="000804AB" w:rsidRPr="000804AB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Уверены, что собственный опыт, педагогическое чутье позволят вам выбрать те приемы, которые помогут осовременить практику в вашей школе. 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Творческий настрой – с первых минут урока</w:t>
      </w:r>
    </w:p>
    <w:p w:rsidR="002B0EBD" w:rsidRPr="00CF4FF8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="002B0EBD"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Предлагаем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начинать</w:t>
      </w:r>
      <w:proofErr w:type="gram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 нестандартно, чтобы привлечь внимание детей. Согласимся, что короткий шуточный опрос действительно может привести учеников в рабочее настроение: нацеливает на 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интерактив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, слегка мобилизует, но не пугает серьезностью. 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На мастер-классе был предложен вариант выбора между разными типами кофе: каким ты себя чувствуешь? Уверена, тот, кому придется по душе это прием, тут же придумает, как его разнообразить. Например, каким математическим знаком (литературным героем, климатическим поясом) ты себя чувствуешь сейчас? 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Музыка – мелодия, которая станет традиционным сигналом к уроку, – отлично! Задействует эмоциональную сферу, задает настрой, организует. 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И тематическое приветствие, звучащее по-разному каждый день – почему бы и нет? В том, как мы здороваемся с классом, может быть зашифровано и наше настроение, и важное для всех событие, и ожидание чего-то необычного от этого дня…</w:t>
      </w:r>
    </w:p>
    <w:p w:rsidR="002B0EBD" w:rsidRPr="00CF4FF8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три приема облегчают вхождение в урок, задают творческую, неформальную атмосферу. Но нужно понимать, что придумывание таких эмоциональных и нестандартных моментов чуть-чуть увеличит время подготовки к уроку. 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Хорошо забытое старое?</w:t>
      </w:r>
    </w:p>
    <w:p w:rsidR="002B0EBD" w:rsidRPr="00CF4FF8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поколение учителей ищет, как можно разнообразить палитру педагогических приемов. Многие из них давно зарекомендовали себя, а сейчас обретают второе дыхание в цифровой школе. 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Например, практическое применение информации, полученной на уроке. Обычно использование школьных знаний в жизни действительно привлекает внимание учеников. Представителям естественных наук в этом отношении проще (физика в ванной, химия на кухне…). А что делать учителю словесности? Найти в сети примеры ошибок в блогах, песнях, видеороликах и показать детям, какой неловкостью может обернуться незнание правила.</w:t>
      </w:r>
    </w:p>
    <w:p w:rsidR="000804AB" w:rsidRPr="000804AB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Интересные факты и любопытные подробности, конечно, делают урок привлекательнее. Нужно лишь накапливать такие примеры-загадки, которые точно неизвестны подросткам, вызовут изумление и помогут запомнить правило. Как бы вы, к примеру, написали «супер(?)яркий»? Слитно, раздельно или через дефис?..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Примеры, иллюстрирующие тему, тоже не должны быть скучными, чтобы информация усваивалась надежнее. И чем парадоксальнее будет пример, тем лучше. </w:t>
      </w: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Например, на биологии можно рассказывать о процессе мейоза, вспомнив Ромео и Джульетту. Вообще, подбирая иллюстрации для учебной темы, нужно отдавать предпочтение наиболее наглядным и понятным, актуальным для подростка. </w:t>
      </w:r>
    </w:p>
    <w:p w:rsidR="000804AB" w:rsidRPr="000804AB" w:rsidRDefault="002B0EBD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Не отказывайте ученикам в удовольствии встретить в вашей презентации фото кумиров молодежи или жизненные ситуации, затрагивающие интересы подростка. Правда, при подготовке учителю придется серьезно погрузиться в субкультуру 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тинейджеров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не выглядеть смешным, упомянув кого-то невпопад. Или – как вариант – попросить детей (а то и внуков) побыть консультантами. Вы знаете, к примеру, кто такие Алишер Моргенштерн, Алексей 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Жидковский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, Влад Бумага, Даня 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Милохин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Карди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 Би?.. 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Цифровая школа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Все перечисленные приемы обогатят как виртуальный, так и </w:t>
      </w:r>
      <w:proofErr w:type="spellStart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офлайновый</w:t>
      </w:r>
      <w:proofErr w:type="spellEnd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урок. А что нам может пригодиться только в </w:t>
      </w:r>
      <w:proofErr w:type="spellStart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онлайне</w:t>
      </w:r>
      <w:proofErr w:type="spellEnd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0804AB" w:rsidRPr="000804AB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Свежий взгляд на презентацию можно обрести, зайдя на </w:t>
      </w:r>
      <w:hyperlink r:id="rId4" w:history="1">
        <w:r w:rsidR="000804AB" w:rsidRPr="000804AB">
          <w:rPr>
            <w:rFonts w:ascii="Times New Roman" w:eastAsia="Times New Roman" w:hAnsi="Times New Roman" w:cs="Times New Roman"/>
            <w:color w:val="3338A8"/>
            <w:bdr w:val="none" w:sz="0" w:space="0" w:color="auto" w:frame="1"/>
            <w:lang w:eastAsia="ru-RU"/>
          </w:rPr>
          <w:t xml:space="preserve">онлайн сервис графического дизайна </w:t>
        </w:r>
        <w:proofErr w:type="spellStart"/>
        <w:r w:rsidR="000804AB" w:rsidRPr="000804AB">
          <w:rPr>
            <w:rFonts w:ascii="Times New Roman" w:eastAsia="Times New Roman" w:hAnsi="Times New Roman" w:cs="Times New Roman"/>
            <w:color w:val="3338A8"/>
            <w:bdr w:val="none" w:sz="0" w:space="0" w:color="auto" w:frame="1"/>
            <w:lang w:eastAsia="ru-RU"/>
          </w:rPr>
          <w:t>Canva</w:t>
        </w:r>
        <w:proofErr w:type="spellEnd"/>
      </w:hyperlink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 и используя столь любимые вашими учениками 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мемы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 и </w:t>
      </w:r>
      <w:proofErr w:type="spellStart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гифки</w:t>
      </w:r>
      <w:proofErr w:type="spellEnd"/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. Времени от урока они практически не отнимают, зато сближают вас с учениками и задают доброжелательный настрой, оживляют внимание. Ведь хорошая шутка не может испортить ни один урок, даже по самой трудной теме.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Компромисс между </w:t>
      </w:r>
      <w:proofErr w:type="spellStart"/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вау</w:t>
      </w:r>
      <w:proofErr w:type="spellEnd"/>
      <w:r w:rsidRPr="000804A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-эффектом и реальностью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 практически каждый урок можно сделать нескучным, а иногда – и просто фееричным. Не часто, тем более что </w:t>
      </w:r>
      <w:proofErr w:type="spellStart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вау</w:t>
      </w:r>
      <w:proofErr w:type="spellEnd"/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-эффект быстро приедается.  </w:t>
      </w:r>
    </w:p>
    <w:p w:rsidR="000804AB" w:rsidRPr="000804AB" w:rsidRDefault="000804A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4AB">
        <w:rPr>
          <w:rFonts w:ascii="Times New Roman" w:eastAsia="Times New Roman" w:hAnsi="Times New Roman" w:cs="Times New Roman"/>
          <w:color w:val="000000"/>
          <w:lang w:eastAsia="ru-RU"/>
        </w:rPr>
        <w:t>На первых порах такой подход вызовет, конечно, дополнительные сложности: подготовка оригинальной презентации (это помимо сценария урока), придумывание нестандартных примеров и подбор разного уровня заданий. Однако если настроиться на креативную подготовку, то автоматически начинаешь фиксировать фрагменты книг, фильмов, мелкие жизненные коллизии, которые могут стать подкреплением, наглядным материалом, примером на уроке.</w:t>
      </w:r>
    </w:p>
    <w:p w:rsidR="000804AB" w:rsidRPr="000804AB" w:rsidRDefault="00332C8B" w:rsidP="00332C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FF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0804AB" w:rsidRPr="000804AB">
        <w:rPr>
          <w:rFonts w:ascii="Times New Roman" w:eastAsia="Times New Roman" w:hAnsi="Times New Roman" w:cs="Times New Roman"/>
          <w:color w:val="000000"/>
          <w:lang w:eastAsia="ru-RU"/>
        </w:rPr>
        <w:t>Главное – найти свою золотую середину между шоуменом и синим чулком, именно ту, что комфортна для вас, не нарушает идентичности и не вызывает неловкости. Потому что любые новшества, улучшающие урок, должны быть органичны для учителя</w:t>
      </w:r>
    </w:p>
    <w:bookmarkEnd w:id="0"/>
    <w:p w:rsidR="00336342" w:rsidRPr="00CF4FF8" w:rsidRDefault="00336342" w:rsidP="00332C8B">
      <w:pPr>
        <w:spacing w:after="0" w:line="240" w:lineRule="auto"/>
        <w:rPr>
          <w:rFonts w:ascii="Times New Roman" w:hAnsi="Times New Roman" w:cs="Times New Roman"/>
        </w:rPr>
      </w:pPr>
    </w:p>
    <w:sectPr w:rsidR="00336342" w:rsidRPr="00CF4FF8" w:rsidSect="00CF4FF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5"/>
    <w:rsid w:val="000804AB"/>
    <w:rsid w:val="002B0EBD"/>
    <w:rsid w:val="00332C8B"/>
    <w:rsid w:val="00336342"/>
    <w:rsid w:val="00BC7385"/>
    <w:rsid w:val="00C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A154-1963-4A8B-8858-0B6D997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7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2021-01-15T10:26:00Z</cp:lastPrinted>
  <dcterms:created xsi:type="dcterms:W3CDTF">2021-01-15T08:35:00Z</dcterms:created>
  <dcterms:modified xsi:type="dcterms:W3CDTF">2021-01-15T10:31:00Z</dcterms:modified>
</cp:coreProperties>
</file>